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4C832" w14:textId="0BB5093B" w:rsidR="49D07B29" w:rsidRDefault="49D07B29" w:rsidP="0B60B0EE">
      <w:pPr>
        <w:jc w:val="center"/>
        <w:rPr>
          <w:color w:val="000000" w:themeColor="text1"/>
          <w:sz w:val="26"/>
          <w:szCs w:val="26"/>
        </w:rPr>
      </w:pPr>
      <w:r w:rsidRPr="0B60B0EE">
        <w:rPr>
          <w:b/>
          <w:bCs/>
          <w:color w:val="000000" w:themeColor="text1"/>
          <w:sz w:val="26"/>
          <w:szCs w:val="26"/>
          <w:lang w:val="en-US"/>
        </w:rPr>
        <w:t xml:space="preserve">Submitting an Appeal to the Offending PBM </w:t>
      </w:r>
    </w:p>
    <w:p w14:paraId="0F5AF7A6" w14:textId="778044FE" w:rsidR="0B60B0EE" w:rsidRDefault="0B60B0EE" w:rsidP="0B60B0EE">
      <w:pPr>
        <w:jc w:val="center"/>
        <w:rPr>
          <w:color w:val="000000" w:themeColor="text1"/>
        </w:rPr>
      </w:pPr>
    </w:p>
    <w:p w14:paraId="1E5D1DE7" w14:textId="0614C98D" w:rsidR="49D07B29" w:rsidRDefault="49D07B29" w:rsidP="0B60B0EE">
      <w:pPr>
        <w:rPr>
          <w:color w:val="000000" w:themeColor="text1"/>
        </w:rPr>
      </w:pPr>
      <w:r w:rsidRPr="0B60B0EE">
        <w:rPr>
          <w:b/>
          <w:bCs/>
          <w:color w:val="000000" w:themeColor="text1"/>
        </w:rPr>
        <w:t>A Few Key Reminders:</w:t>
      </w:r>
    </w:p>
    <w:p w14:paraId="69E23A7F" w14:textId="7774C95F" w:rsidR="49D07B29" w:rsidRDefault="49D07B29" w:rsidP="74D2392A">
      <w:pPr>
        <w:pStyle w:val="ListParagraph"/>
        <w:numPr>
          <w:ilvl w:val="0"/>
          <w:numId w:val="5"/>
        </w:numPr>
        <w:spacing w:before="240" w:line="240" w:lineRule="auto"/>
        <w:rPr>
          <w:color w:val="000000" w:themeColor="text1"/>
          <w:lang w:val="en-US"/>
        </w:rPr>
      </w:pPr>
      <w:r w:rsidRPr="74D2392A">
        <w:rPr>
          <w:color w:val="000000" w:themeColor="text1"/>
          <w:lang w:val="en-US"/>
        </w:rPr>
        <w:t xml:space="preserve">Contact the PBM first </w:t>
      </w:r>
      <w:r w:rsidR="35E89C52" w:rsidRPr="74D2392A">
        <w:rPr>
          <w:color w:val="000000" w:themeColor="text1"/>
          <w:lang w:val="en-US"/>
        </w:rPr>
        <w:t>to</w:t>
      </w:r>
      <w:r w:rsidRPr="74D2392A">
        <w:rPr>
          <w:color w:val="000000" w:themeColor="text1"/>
          <w:lang w:val="en-US"/>
        </w:rPr>
        <w:t xml:space="preserve"> resolve the issue directly - the appeal process is required for below cost reimbursement.</w:t>
      </w:r>
    </w:p>
    <w:p w14:paraId="671F5024" w14:textId="383467D9" w:rsidR="2962F606" w:rsidRDefault="2962F606" w:rsidP="74D2392A">
      <w:pPr>
        <w:pStyle w:val="ListParagraph"/>
        <w:numPr>
          <w:ilvl w:val="0"/>
          <w:numId w:val="5"/>
        </w:numPr>
        <w:spacing w:before="240" w:line="240" w:lineRule="auto"/>
        <w:rPr>
          <w:color w:val="000000" w:themeColor="text1"/>
          <w:lang w:val="en-US"/>
        </w:rPr>
      </w:pPr>
      <w:r w:rsidRPr="74D2392A">
        <w:rPr>
          <w:lang w:val="en-US"/>
        </w:rPr>
        <w:t xml:space="preserve">Check applicable appeal timelines where relevant (e.g., </w:t>
      </w:r>
      <w:hyperlink r:id="rId7">
        <w:r w:rsidRPr="74D2392A">
          <w:rPr>
            <w:rStyle w:val="Hyperlink"/>
            <w:lang w:val="en-US"/>
          </w:rPr>
          <w:t>MAC appeals</w:t>
        </w:r>
      </w:hyperlink>
      <w:r w:rsidRPr="74D2392A">
        <w:rPr>
          <w:lang w:val="en-US"/>
        </w:rPr>
        <w:t>)</w:t>
      </w:r>
    </w:p>
    <w:p w14:paraId="188DD172" w14:textId="0212EA29" w:rsidR="49D07B29" w:rsidRDefault="49D07B29" w:rsidP="0B60B0EE">
      <w:pPr>
        <w:pStyle w:val="ListParagraph"/>
        <w:numPr>
          <w:ilvl w:val="0"/>
          <w:numId w:val="5"/>
        </w:numPr>
        <w:spacing w:before="240" w:line="240" w:lineRule="auto"/>
        <w:rPr>
          <w:color w:val="000000" w:themeColor="text1"/>
          <w:lang w:val="en-US"/>
        </w:rPr>
      </w:pPr>
      <w:r w:rsidRPr="13C6B0DB">
        <w:rPr>
          <w:color w:val="000000" w:themeColor="text1"/>
          <w:lang w:val="en-US"/>
        </w:rPr>
        <w:t>Each PBM has an appeals process (website - online portal, email, telephone #) with specific required data.</w:t>
      </w:r>
    </w:p>
    <w:p w14:paraId="5E5437D0" w14:textId="06B6FC10" w:rsidR="49D07B29" w:rsidRDefault="49D07B29" w:rsidP="13C6B0DB">
      <w:pPr>
        <w:pStyle w:val="ListParagraph"/>
        <w:numPr>
          <w:ilvl w:val="0"/>
          <w:numId w:val="5"/>
        </w:numPr>
        <w:spacing w:before="240" w:line="240" w:lineRule="auto"/>
        <w:rPr>
          <w:color w:val="000000" w:themeColor="text1"/>
          <w:lang w:val="en-US"/>
        </w:rPr>
      </w:pPr>
      <w:r w:rsidRPr="13C6B0DB">
        <w:rPr>
          <w:color w:val="000000" w:themeColor="text1"/>
          <w:lang w:val="en-US"/>
        </w:rPr>
        <w:t xml:space="preserve">Consider implementing daily, bi-weekly, or weekly audits of prescription claims to identify and </w:t>
      </w:r>
      <w:r w:rsidR="74941DF4" w:rsidRPr="13C6B0DB">
        <w:rPr>
          <w:color w:val="000000" w:themeColor="text1"/>
          <w:lang w:val="en-US"/>
        </w:rPr>
        <w:t xml:space="preserve">submit </w:t>
      </w:r>
      <w:r w:rsidRPr="13C6B0DB">
        <w:rPr>
          <w:color w:val="000000" w:themeColor="text1"/>
          <w:lang w:val="en-US"/>
        </w:rPr>
        <w:t>appeals.</w:t>
      </w:r>
    </w:p>
    <w:p w14:paraId="76D71D64" w14:textId="484D951C" w:rsidR="49D07B29" w:rsidRDefault="49D07B29" w:rsidP="0B60B0EE">
      <w:pPr>
        <w:pStyle w:val="ListParagraph"/>
        <w:numPr>
          <w:ilvl w:val="0"/>
          <w:numId w:val="5"/>
        </w:numPr>
        <w:spacing w:before="240" w:line="240" w:lineRule="auto"/>
        <w:rPr>
          <w:color w:val="000000" w:themeColor="text1"/>
          <w:lang w:val="en-US"/>
        </w:rPr>
      </w:pPr>
      <w:r w:rsidRPr="0B60B0EE">
        <w:rPr>
          <w:color w:val="000000" w:themeColor="text1"/>
          <w:lang w:val="en-US"/>
        </w:rPr>
        <w:t>If there is no response or an unfavorable one within the specified time frame, then submit a violation to NC DOI</w:t>
      </w:r>
    </w:p>
    <w:p w14:paraId="623089B9" w14:textId="1C9B83BD" w:rsidR="49D07B29" w:rsidRDefault="49D07B29" w:rsidP="0B60B0EE">
      <w:pPr>
        <w:spacing w:before="240" w:line="240" w:lineRule="auto"/>
        <w:rPr>
          <w:color w:val="000000" w:themeColor="text1"/>
          <w:lang w:val="en-US"/>
        </w:rPr>
      </w:pPr>
      <w:r w:rsidRPr="0B60B0EE">
        <w:rPr>
          <w:b/>
          <w:bCs/>
          <w:color w:val="000000" w:themeColor="text1"/>
        </w:rPr>
        <w:t>Submitting an Appeal to PBM in violation of SCRIPT Act:</w:t>
      </w:r>
    </w:p>
    <w:p w14:paraId="3F905BF0" w14:textId="65DC58A9" w:rsidR="0B60B0EE" w:rsidRDefault="0B60B0EE" w:rsidP="0B60B0EE">
      <w:pPr>
        <w:rPr>
          <w:color w:val="000000" w:themeColor="text1"/>
          <w:lang w:val="en-US"/>
        </w:rPr>
      </w:pPr>
    </w:p>
    <w:p w14:paraId="13353CA1" w14:textId="321D8C1A" w:rsidR="49D07B29" w:rsidRDefault="49D07B29" w:rsidP="13C6B0DB">
      <w:pPr>
        <w:pStyle w:val="ListParagraph"/>
        <w:numPr>
          <w:ilvl w:val="0"/>
          <w:numId w:val="4"/>
        </w:numPr>
        <w:rPr>
          <w:color w:val="000000" w:themeColor="text1"/>
          <w:lang w:val="en-US"/>
        </w:rPr>
      </w:pPr>
      <w:r w:rsidRPr="13C6B0DB">
        <w:rPr>
          <w:color w:val="000000" w:themeColor="text1"/>
          <w:lang w:val="en-US"/>
        </w:rPr>
        <w:t>Navigate to the PBMs Appeals website portal or telephone/email</w:t>
      </w:r>
      <w:r w:rsidR="50625F77" w:rsidRPr="13C6B0DB">
        <w:rPr>
          <w:color w:val="000000" w:themeColor="text1"/>
          <w:lang w:val="en-US"/>
        </w:rPr>
        <w:t>.</w:t>
      </w:r>
    </w:p>
    <w:tbl>
      <w:tblPr>
        <w:tblStyle w:val="TableGrid"/>
        <w:tblW w:w="9490" w:type="dxa"/>
        <w:tblLook w:val="06A0" w:firstRow="1" w:lastRow="0" w:firstColumn="1" w:lastColumn="0" w:noHBand="1" w:noVBand="1"/>
      </w:tblPr>
      <w:tblGrid>
        <w:gridCol w:w="1197"/>
        <w:gridCol w:w="5499"/>
        <w:gridCol w:w="2794"/>
      </w:tblGrid>
      <w:tr w:rsidR="3CB53EB9" w14:paraId="1D26BECE" w14:textId="77777777" w:rsidTr="13C6B0DB">
        <w:trPr>
          <w:trHeight w:val="300"/>
        </w:trPr>
        <w:tc>
          <w:tcPr>
            <w:tcW w:w="9490" w:type="dxa"/>
            <w:gridSpan w:val="3"/>
          </w:tcPr>
          <w:p w14:paraId="047641D0" w14:textId="1706E5A1" w:rsidR="01D074B4" w:rsidRDefault="01D074B4" w:rsidP="3CB53EB9">
            <w:pPr>
              <w:jc w:val="center"/>
            </w:pPr>
            <w:r>
              <w:t>Appeal Process</w:t>
            </w:r>
          </w:p>
        </w:tc>
      </w:tr>
      <w:tr w:rsidR="3CB53EB9" w14:paraId="2B51B46F" w14:textId="77777777" w:rsidTr="13C6B0DB">
        <w:trPr>
          <w:trHeight w:val="300"/>
        </w:trPr>
        <w:tc>
          <w:tcPr>
            <w:tcW w:w="1215" w:type="dxa"/>
          </w:tcPr>
          <w:p w14:paraId="4453D9B6" w14:textId="79BE9A9E" w:rsidR="01D074B4" w:rsidRDefault="01D074B4" w:rsidP="3CB53EB9">
            <w:r>
              <w:t>PBM</w:t>
            </w:r>
          </w:p>
        </w:tc>
        <w:tc>
          <w:tcPr>
            <w:tcW w:w="5025" w:type="dxa"/>
          </w:tcPr>
          <w:p w14:paraId="6E6FC028" w14:textId="07C0C7BF" w:rsidR="01D074B4" w:rsidRDefault="01D074B4" w:rsidP="3CB53EB9">
            <w:r>
              <w:t>Link</w:t>
            </w:r>
          </w:p>
        </w:tc>
        <w:tc>
          <w:tcPr>
            <w:tcW w:w="3250" w:type="dxa"/>
          </w:tcPr>
          <w:p w14:paraId="24DC6E0B" w14:textId="48738A32" w:rsidR="01D074B4" w:rsidRDefault="01D074B4" w:rsidP="3CB53EB9">
            <w:r>
              <w:t>Required Data</w:t>
            </w:r>
          </w:p>
        </w:tc>
      </w:tr>
      <w:tr w:rsidR="3CB53EB9" w14:paraId="4182C658" w14:textId="77777777" w:rsidTr="13C6B0DB">
        <w:trPr>
          <w:trHeight w:val="300"/>
        </w:trPr>
        <w:tc>
          <w:tcPr>
            <w:tcW w:w="1215" w:type="dxa"/>
          </w:tcPr>
          <w:p w14:paraId="2CD213EB" w14:textId="47EADDA4" w:rsidR="01D074B4" w:rsidRDefault="01D074B4" w:rsidP="3CB53EB9">
            <w:r>
              <w:t>ESI</w:t>
            </w:r>
          </w:p>
        </w:tc>
        <w:tc>
          <w:tcPr>
            <w:tcW w:w="5025" w:type="dxa"/>
          </w:tcPr>
          <w:p w14:paraId="4F436B60" w14:textId="2B7E781A" w:rsidR="01D074B4" w:rsidRDefault="00000000" w:rsidP="3CB53EB9">
            <w:hyperlink r:id="rId8" w:anchor="/account/login">
              <w:r w:rsidR="01D074B4" w:rsidRPr="3CB53EB9">
                <w:rPr>
                  <w:rStyle w:val="Hyperlink"/>
                </w:rPr>
                <w:t>https://prc.express-scripts.com/#/account/login</w:t>
              </w:r>
            </w:hyperlink>
          </w:p>
          <w:p w14:paraId="226D0343" w14:textId="761DFB3D" w:rsidR="3CB53EB9" w:rsidRDefault="3CB53EB9" w:rsidP="3CB53EB9"/>
        </w:tc>
        <w:tc>
          <w:tcPr>
            <w:tcW w:w="3250" w:type="dxa"/>
          </w:tcPr>
          <w:p w14:paraId="70149BD7" w14:textId="680E3FFC" w:rsidR="01D074B4" w:rsidRDefault="01D074B4" w:rsidP="3CB53EB9">
            <w:pPr>
              <w:pStyle w:val="ListParagraph"/>
              <w:numPr>
                <w:ilvl w:val="0"/>
                <w:numId w:val="2"/>
              </w:numPr>
            </w:pPr>
            <w:r w:rsidRPr="3CB53EB9">
              <w:t>Rx #</w:t>
            </w:r>
          </w:p>
          <w:p w14:paraId="0012D68A" w14:textId="2815540A" w:rsidR="01D074B4" w:rsidRDefault="01D074B4" w:rsidP="3CB53EB9">
            <w:pPr>
              <w:pStyle w:val="ListParagraph"/>
              <w:numPr>
                <w:ilvl w:val="0"/>
                <w:numId w:val="2"/>
              </w:numPr>
            </w:pPr>
            <w:r w:rsidRPr="3CB53EB9">
              <w:t>Date of service</w:t>
            </w:r>
          </w:p>
          <w:p w14:paraId="34DC1A9A" w14:textId="329AC6F9" w:rsidR="01D074B4" w:rsidRDefault="01D074B4" w:rsidP="3CB53EB9">
            <w:pPr>
              <w:pStyle w:val="ListParagraph"/>
              <w:numPr>
                <w:ilvl w:val="0"/>
                <w:numId w:val="2"/>
              </w:numPr>
            </w:pPr>
            <w:r w:rsidRPr="3CB53EB9">
              <w:t>ACQ per unit</w:t>
            </w:r>
          </w:p>
          <w:p w14:paraId="3AC9056B" w14:textId="1D193AB7" w:rsidR="01D074B4" w:rsidRDefault="01D074B4" w:rsidP="3CB53EB9">
            <w:pPr>
              <w:pStyle w:val="ListParagraph"/>
              <w:numPr>
                <w:ilvl w:val="0"/>
                <w:numId w:val="2"/>
              </w:numPr>
            </w:pPr>
            <w:r w:rsidRPr="3CB53EB9">
              <w:t>Desired reimbursement per unit</w:t>
            </w:r>
          </w:p>
        </w:tc>
      </w:tr>
      <w:tr w:rsidR="3CB53EB9" w14:paraId="5C7AE775" w14:textId="77777777" w:rsidTr="13C6B0DB">
        <w:trPr>
          <w:trHeight w:val="300"/>
        </w:trPr>
        <w:tc>
          <w:tcPr>
            <w:tcW w:w="1215" w:type="dxa"/>
          </w:tcPr>
          <w:p w14:paraId="58EFB57F" w14:textId="6C9F4A95" w:rsidR="01D074B4" w:rsidRDefault="01D074B4" w:rsidP="3CB53EB9">
            <w:r>
              <w:t>Optum</w:t>
            </w:r>
          </w:p>
        </w:tc>
        <w:tc>
          <w:tcPr>
            <w:tcW w:w="5025" w:type="dxa"/>
          </w:tcPr>
          <w:p w14:paraId="4459B707" w14:textId="653EEECE" w:rsidR="01D074B4" w:rsidRDefault="00000000" w:rsidP="3CB53EB9">
            <w:hyperlink r:id="rId9">
              <w:r w:rsidR="01D074B4" w:rsidRPr="13C6B0DB">
                <w:rPr>
                  <w:rStyle w:val="Hyperlink"/>
                </w:rPr>
                <w:t>https://business.optum.com/en/support/professionalrx-resources.html</w:t>
              </w:r>
            </w:hyperlink>
          </w:p>
          <w:p w14:paraId="5073A59C" w14:textId="063A3D72" w:rsidR="3CB53EB9" w:rsidRDefault="3CB53EB9" w:rsidP="3CB53EB9"/>
        </w:tc>
        <w:tc>
          <w:tcPr>
            <w:tcW w:w="3250" w:type="dxa"/>
          </w:tcPr>
          <w:p w14:paraId="6513CAD0" w14:textId="7DBDE4FD" w:rsidR="01D074B4" w:rsidRDefault="01D074B4" w:rsidP="3CB53EB9">
            <w:pPr>
              <w:pStyle w:val="ListParagraph"/>
              <w:numPr>
                <w:ilvl w:val="0"/>
                <w:numId w:val="1"/>
              </w:numPr>
            </w:pPr>
            <w:r w:rsidRPr="3CB53EB9">
              <w:t>Rx #</w:t>
            </w:r>
          </w:p>
          <w:p w14:paraId="755366A8" w14:textId="313E425E" w:rsidR="01D074B4" w:rsidRDefault="01D074B4" w:rsidP="3CB53EB9">
            <w:pPr>
              <w:pStyle w:val="ListParagraph"/>
              <w:numPr>
                <w:ilvl w:val="0"/>
                <w:numId w:val="1"/>
              </w:numPr>
            </w:pPr>
            <w:r w:rsidRPr="3CB53EB9">
              <w:t>Filled date</w:t>
            </w:r>
          </w:p>
          <w:p w14:paraId="1FF1C24F" w14:textId="62A16B76" w:rsidR="01D074B4" w:rsidRDefault="01D074B4" w:rsidP="3CB53EB9">
            <w:pPr>
              <w:pStyle w:val="ListParagraph"/>
              <w:numPr>
                <w:ilvl w:val="0"/>
                <w:numId w:val="1"/>
              </w:numPr>
            </w:pPr>
            <w:r w:rsidRPr="3CB53EB9">
              <w:t>BIN</w:t>
            </w:r>
          </w:p>
          <w:p w14:paraId="6FA65845" w14:textId="4D6A8B11" w:rsidR="01D074B4" w:rsidRDefault="01D074B4" w:rsidP="3CB53EB9">
            <w:pPr>
              <w:pStyle w:val="ListParagraph"/>
              <w:numPr>
                <w:ilvl w:val="0"/>
                <w:numId w:val="1"/>
              </w:numPr>
            </w:pPr>
            <w:r w:rsidRPr="3CB53EB9">
              <w:t>NCPDP</w:t>
            </w:r>
          </w:p>
          <w:p w14:paraId="34350D82" w14:textId="35719A53" w:rsidR="01D074B4" w:rsidRDefault="01D074B4" w:rsidP="3CB53EB9">
            <w:pPr>
              <w:pStyle w:val="ListParagraph"/>
              <w:numPr>
                <w:ilvl w:val="0"/>
                <w:numId w:val="1"/>
              </w:numPr>
            </w:pPr>
            <w:r w:rsidRPr="3CB53EB9">
              <w:t>NDC</w:t>
            </w:r>
          </w:p>
          <w:p w14:paraId="4ADFD6CB" w14:textId="74A2A2CA" w:rsidR="01D074B4" w:rsidRDefault="01D074B4" w:rsidP="3CB53EB9">
            <w:pPr>
              <w:pStyle w:val="ListParagraph"/>
              <w:numPr>
                <w:ilvl w:val="0"/>
                <w:numId w:val="1"/>
              </w:numPr>
            </w:pPr>
            <w:r w:rsidRPr="3CB53EB9">
              <w:t>Wholesaler</w:t>
            </w:r>
          </w:p>
          <w:p w14:paraId="5692887F" w14:textId="14A9280C" w:rsidR="01D074B4" w:rsidRDefault="01D074B4" w:rsidP="3CB53EB9">
            <w:pPr>
              <w:pStyle w:val="ListParagraph"/>
              <w:numPr>
                <w:ilvl w:val="0"/>
                <w:numId w:val="1"/>
              </w:numPr>
            </w:pPr>
            <w:r w:rsidRPr="3CB53EB9">
              <w:t>ACQ per unit</w:t>
            </w:r>
          </w:p>
          <w:p w14:paraId="2D19EE0B" w14:textId="556C0734" w:rsidR="01D074B4" w:rsidRDefault="01D074B4" w:rsidP="3CB53EB9">
            <w:pPr>
              <w:pStyle w:val="ListParagraph"/>
              <w:numPr>
                <w:ilvl w:val="0"/>
                <w:numId w:val="1"/>
              </w:numPr>
            </w:pPr>
            <w:r w:rsidRPr="3CB53EB9">
              <w:t>Net purchase price of drug</w:t>
            </w:r>
          </w:p>
          <w:p w14:paraId="11E98902" w14:textId="6EE167A9" w:rsidR="01D074B4" w:rsidRDefault="01D074B4" w:rsidP="3CB53EB9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3CB53EB9">
              <w:rPr>
                <w:lang w:val="en-US"/>
              </w:rPr>
              <w:t>Total reimbursement</w:t>
            </w:r>
          </w:p>
          <w:p w14:paraId="768CD3EA" w14:textId="57000DBE" w:rsidR="01D074B4" w:rsidRDefault="01D074B4" w:rsidP="3CB53EB9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3CB53EB9">
              <w:rPr>
                <w:lang w:val="en-US"/>
              </w:rPr>
              <w:t>Drug name</w:t>
            </w:r>
          </w:p>
          <w:p w14:paraId="5DD4EAF1" w14:textId="504EA673" w:rsidR="01D074B4" w:rsidRDefault="01D074B4" w:rsidP="3CB53EB9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 w:rsidRPr="3CB53EB9">
              <w:rPr>
                <w:lang w:val="en-US"/>
              </w:rPr>
              <w:t xml:space="preserve">Drug strength </w:t>
            </w:r>
          </w:p>
        </w:tc>
      </w:tr>
      <w:tr w:rsidR="13C6B0DB" w14:paraId="5DB758BA" w14:textId="77777777" w:rsidTr="13C6B0DB">
        <w:trPr>
          <w:trHeight w:val="300"/>
        </w:trPr>
        <w:tc>
          <w:tcPr>
            <w:tcW w:w="1215" w:type="dxa"/>
          </w:tcPr>
          <w:p w14:paraId="3C4D9C6F" w14:textId="21C40025" w:rsidR="684C8CA2" w:rsidRDefault="684C8CA2" w:rsidP="13C6B0DB">
            <w:r>
              <w:lastRenderedPageBreak/>
              <w:t>CVS Caremark</w:t>
            </w:r>
          </w:p>
        </w:tc>
        <w:tc>
          <w:tcPr>
            <w:tcW w:w="5025" w:type="dxa"/>
          </w:tcPr>
          <w:p w14:paraId="45FCADEB" w14:textId="364989EE" w:rsidR="684C8CA2" w:rsidRDefault="00000000" w:rsidP="13C6B0DB">
            <w:pPr>
              <w:rPr>
                <w:color w:val="000000" w:themeColor="text1"/>
                <w:lang w:val="en-US"/>
              </w:rPr>
            </w:pPr>
            <w:hyperlink r:id="rId10">
              <w:r w:rsidR="684C8CA2" w:rsidRPr="13C6B0DB">
                <w:rPr>
                  <w:rStyle w:val="Hyperlink"/>
                  <w:lang w:val="en-US"/>
                </w:rPr>
                <w:t>CVS Caremark</w:t>
              </w:r>
            </w:hyperlink>
          </w:p>
        </w:tc>
        <w:tc>
          <w:tcPr>
            <w:tcW w:w="3250" w:type="dxa"/>
          </w:tcPr>
          <w:p w14:paraId="37A2DC84" w14:textId="6D7C00BF" w:rsidR="684C8CA2" w:rsidRDefault="684C8CA2" w:rsidP="13C6B0DB">
            <w:pPr>
              <w:pStyle w:val="ListParagraph"/>
              <w:numPr>
                <w:ilvl w:val="0"/>
                <w:numId w:val="1"/>
              </w:numPr>
            </w:pPr>
            <w:r w:rsidRPr="13C6B0DB">
              <w:t>Rx #</w:t>
            </w:r>
          </w:p>
          <w:p w14:paraId="7B53A84C" w14:textId="445EF742" w:rsidR="684C8CA2" w:rsidRDefault="684C8CA2" w:rsidP="13C6B0DB">
            <w:pPr>
              <w:pStyle w:val="ListParagraph"/>
              <w:numPr>
                <w:ilvl w:val="0"/>
                <w:numId w:val="1"/>
              </w:numPr>
            </w:pPr>
            <w:r w:rsidRPr="13C6B0DB">
              <w:t>BIN</w:t>
            </w:r>
          </w:p>
          <w:p w14:paraId="53623CB0" w14:textId="3859ABB4" w:rsidR="684C8CA2" w:rsidRDefault="684C8CA2" w:rsidP="13C6B0DB">
            <w:pPr>
              <w:pStyle w:val="ListParagraph"/>
              <w:numPr>
                <w:ilvl w:val="0"/>
                <w:numId w:val="1"/>
              </w:numPr>
            </w:pPr>
            <w:r w:rsidRPr="13C6B0DB">
              <w:t>PCN</w:t>
            </w:r>
          </w:p>
          <w:p w14:paraId="551960CA" w14:textId="7B042916" w:rsidR="684C8CA2" w:rsidRDefault="684C8CA2" w:rsidP="13C6B0DB">
            <w:pPr>
              <w:pStyle w:val="ListParagraph"/>
              <w:numPr>
                <w:ilvl w:val="0"/>
                <w:numId w:val="1"/>
              </w:numPr>
            </w:pPr>
            <w:r w:rsidRPr="13C6B0DB">
              <w:t>NCPDP</w:t>
            </w:r>
          </w:p>
          <w:p w14:paraId="57A5926E" w14:textId="5671511A" w:rsidR="684C8CA2" w:rsidRDefault="684C8CA2" w:rsidP="13C6B0DB">
            <w:pPr>
              <w:pStyle w:val="ListParagraph"/>
              <w:numPr>
                <w:ilvl w:val="0"/>
                <w:numId w:val="1"/>
              </w:numPr>
            </w:pPr>
            <w:r w:rsidRPr="13C6B0DB">
              <w:t>Fill Dare</w:t>
            </w:r>
          </w:p>
        </w:tc>
      </w:tr>
    </w:tbl>
    <w:p w14:paraId="5920AE3E" w14:textId="297283E2" w:rsidR="49D07B29" w:rsidRDefault="49D07B29" w:rsidP="0B60B0EE">
      <w:pPr>
        <w:spacing w:before="240" w:line="240" w:lineRule="auto"/>
      </w:pPr>
    </w:p>
    <w:p w14:paraId="20164A37" w14:textId="57949D6F" w:rsidR="0B60B0EE" w:rsidRDefault="0B60B0EE" w:rsidP="0B60B0EE">
      <w:pPr>
        <w:jc w:val="center"/>
        <w:rPr>
          <w:b/>
          <w:bCs/>
          <w:sz w:val="26"/>
          <w:szCs w:val="26"/>
        </w:rPr>
      </w:pPr>
    </w:p>
    <w:p w14:paraId="46BEB069" w14:textId="59EE0616" w:rsidR="0B60B0EE" w:rsidRDefault="0B60B0EE">
      <w:r>
        <w:br w:type="page"/>
      </w:r>
    </w:p>
    <w:p w14:paraId="70907844" w14:textId="73FCFECA" w:rsidR="0B60B0EE" w:rsidRDefault="0B60B0EE" w:rsidP="0B60B0EE">
      <w:pPr>
        <w:jc w:val="center"/>
        <w:rPr>
          <w:b/>
          <w:bCs/>
          <w:sz w:val="26"/>
          <w:szCs w:val="26"/>
        </w:rPr>
      </w:pPr>
    </w:p>
    <w:p w14:paraId="0F856C7F" w14:textId="77777777" w:rsidR="00B96135" w:rsidRDefault="00F66694">
      <w:pPr>
        <w:jc w:val="center"/>
        <w:rPr>
          <w:b/>
          <w:bCs/>
          <w:sz w:val="26"/>
          <w:szCs w:val="26"/>
        </w:rPr>
      </w:pPr>
      <w:r w:rsidRPr="3D1D152F">
        <w:rPr>
          <w:b/>
          <w:bCs/>
          <w:sz w:val="26"/>
          <w:szCs w:val="26"/>
        </w:rPr>
        <w:t>Submitting a Violation of the Script Act (PBM Complaint) to the NC Department of Insurance (NCDOI)</w:t>
      </w:r>
    </w:p>
    <w:p w14:paraId="672A6659" w14:textId="77777777" w:rsidR="00B96135" w:rsidRDefault="00B96135">
      <w:pPr>
        <w:jc w:val="center"/>
        <w:rPr>
          <w:b/>
          <w:bCs/>
        </w:rPr>
      </w:pPr>
    </w:p>
    <w:p w14:paraId="02B8C84E" w14:textId="77777777" w:rsidR="00B96135" w:rsidRDefault="00F66694">
      <w:pPr>
        <w:rPr>
          <w:b/>
          <w:bCs/>
        </w:rPr>
      </w:pPr>
      <w:r w:rsidRPr="0B60B0EE">
        <w:rPr>
          <w:b/>
          <w:bCs/>
        </w:rPr>
        <w:t>A Few Key Reminders:</w:t>
      </w:r>
    </w:p>
    <w:p w14:paraId="2C429591" w14:textId="77777777" w:rsidR="00B96135" w:rsidRDefault="00F66694">
      <w:pPr>
        <w:numPr>
          <w:ilvl w:val="0"/>
          <w:numId w:val="7"/>
        </w:numPr>
        <w:spacing w:before="240"/>
      </w:pPr>
      <w:r>
        <w:t xml:space="preserve">Much of the </w:t>
      </w:r>
      <w:hyperlink r:id="rId11">
        <w:r w:rsidRPr="3D1D152F">
          <w:rPr>
            <w:color w:val="1155CC"/>
            <w:u w:val="single"/>
          </w:rPr>
          <w:t>Script Act</w:t>
        </w:r>
      </w:hyperlink>
      <w:r>
        <w:t xml:space="preserve"> went into effect on October 1, 2025.</w:t>
      </w:r>
    </w:p>
    <w:p w14:paraId="24215FE8" w14:textId="77777777" w:rsidR="00B96135" w:rsidRDefault="00F66694">
      <w:pPr>
        <w:numPr>
          <w:ilvl w:val="0"/>
          <w:numId w:val="7"/>
        </w:numPr>
      </w:pPr>
      <w:r w:rsidRPr="3D1D152F">
        <w:rPr>
          <w:lang w:val="en-US"/>
        </w:rPr>
        <w:t>Most provisions apply to contracts entered into or amended on or after October 1.</w:t>
      </w:r>
    </w:p>
    <w:p w14:paraId="2102CBA2" w14:textId="77777777" w:rsidR="00B96135" w:rsidRDefault="00F66694">
      <w:pPr>
        <w:numPr>
          <w:ilvl w:val="0"/>
          <w:numId w:val="7"/>
        </w:numPr>
      </w:pPr>
      <w:r w:rsidRPr="3D1D152F">
        <w:rPr>
          <w:lang w:val="en-US"/>
        </w:rPr>
        <w:t>Section VI became effective immediately on October 1 and prohibits PBMs from reimbursing affiliated pharmacies at a higher rate than non-affiliated pharmacies.</w:t>
      </w:r>
    </w:p>
    <w:p w14:paraId="310063D5" w14:textId="77777777" w:rsidR="00B96135" w:rsidRDefault="00F66694">
      <w:pPr>
        <w:numPr>
          <w:ilvl w:val="0"/>
          <w:numId w:val="7"/>
        </w:numPr>
        <w:spacing w:after="240"/>
      </w:pPr>
      <w:r>
        <w:t xml:space="preserve">The Act applies only to health benefit plans as defined in </w:t>
      </w:r>
      <w:hyperlink r:id="rId12">
        <w:r>
          <w:rPr>
            <w:color w:val="1155CC"/>
            <w:u w:val="single"/>
          </w:rPr>
          <w:t>§ 58-3-167</w:t>
        </w:r>
      </w:hyperlink>
      <w:r>
        <w:t>; federal plans (including Medicare and Medicaid) and the State Health Plan are not regulated under this law.</w:t>
      </w:r>
    </w:p>
    <w:p w14:paraId="03DA9048" w14:textId="77777777" w:rsidR="00B96135" w:rsidRDefault="00F66694">
      <w:r>
        <w:rPr>
          <w:b/>
          <w:bCs/>
        </w:rPr>
        <w:t>Submitting a Violation of the Script Act to NCDOI:</w:t>
      </w:r>
    </w:p>
    <w:p w14:paraId="0A37501D" w14:textId="77777777" w:rsidR="00B96135" w:rsidRDefault="00B96135"/>
    <w:p w14:paraId="1079DBD2" w14:textId="77777777" w:rsidR="00B96135" w:rsidRDefault="00F66694">
      <w:pPr>
        <w:numPr>
          <w:ilvl w:val="0"/>
          <w:numId w:val="6"/>
        </w:numPr>
      </w:pPr>
      <w:r>
        <w:t xml:space="preserve">Navigate to the </w:t>
      </w:r>
      <w:hyperlink r:id="rId13">
        <w:r>
          <w:rPr>
            <w:color w:val="1155CC"/>
            <w:u w:val="single"/>
          </w:rPr>
          <w:t>complaint</w:t>
        </w:r>
      </w:hyperlink>
      <w:r>
        <w:t xml:space="preserve"> section of NCDOI’s website. </w:t>
      </w:r>
    </w:p>
    <w:p w14:paraId="5DAB6C7B" w14:textId="77777777" w:rsidR="00B96135" w:rsidRDefault="00B96135">
      <w:pPr>
        <w:ind w:left="720"/>
      </w:pPr>
    </w:p>
    <w:p w14:paraId="1DEF1069" w14:textId="77777777" w:rsidR="00B96135" w:rsidRDefault="00F66694">
      <w:pPr>
        <w:numPr>
          <w:ilvl w:val="0"/>
          <w:numId w:val="6"/>
        </w:numPr>
      </w:pPr>
      <w:r w:rsidRPr="3D1D152F">
        <w:rPr>
          <w:lang w:val="en-US"/>
        </w:rPr>
        <w:t xml:space="preserve">Click the button </w:t>
      </w:r>
      <w:r w:rsidRPr="3D1D152F">
        <w:rPr>
          <w:b/>
          <w:bCs/>
          <w:i/>
          <w:iCs/>
          <w:lang w:val="en-US"/>
        </w:rPr>
        <w:t>Online Request Assistance/File A Complaint</w:t>
      </w:r>
      <w:r w:rsidRPr="3D1D152F">
        <w:rPr>
          <w:lang w:val="en-US"/>
        </w:rPr>
        <w:t>.</w:t>
      </w:r>
    </w:p>
    <w:p w14:paraId="02EB378F" w14:textId="77777777" w:rsidR="00B96135" w:rsidRDefault="00F66694">
      <w:r>
        <w:rPr>
          <w:noProof/>
        </w:rPr>
        <w:drawing>
          <wp:inline distT="19050" distB="19050" distL="19050" distR="19050" wp14:anchorId="497BE4D5" wp14:editId="07777777">
            <wp:extent cx="5864202" cy="1499975"/>
            <wp:effectExtent l="12700" t="12700" r="12700" b="127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202" cy="1499975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05A809" w14:textId="77777777" w:rsidR="00B96135" w:rsidRDefault="00B96135"/>
    <w:p w14:paraId="0766DD9F" w14:textId="77777777" w:rsidR="00B96135" w:rsidRDefault="00F66694">
      <w:pPr>
        <w:numPr>
          <w:ilvl w:val="0"/>
          <w:numId w:val="6"/>
        </w:numPr>
      </w:pPr>
      <w:r w:rsidRPr="3D1D152F">
        <w:rPr>
          <w:lang w:val="en-US"/>
        </w:rPr>
        <w:t xml:space="preserve">Under Are you Represented by an Attorney, select </w:t>
      </w:r>
      <w:r w:rsidRPr="3D1D152F">
        <w:rPr>
          <w:b/>
          <w:bCs/>
          <w:lang w:val="en-US"/>
        </w:rPr>
        <w:t>No</w:t>
      </w:r>
      <w:r w:rsidRPr="3D1D152F">
        <w:rPr>
          <w:lang w:val="en-US"/>
        </w:rPr>
        <w:t xml:space="preserve"> and then click </w:t>
      </w:r>
      <w:r w:rsidRPr="3D1D152F">
        <w:rPr>
          <w:b/>
          <w:bCs/>
          <w:i/>
          <w:iCs/>
          <w:lang w:val="en-US"/>
        </w:rPr>
        <w:t>Next</w:t>
      </w:r>
      <w:r w:rsidRPr="3D1D152F">
        <w:rPr>
          <w:lang w:val="en-US"/>
        </w:rPr>
        <w:t>.</w:t>
      </w:r>
    </w:p>
    <w:p w14:paraId="5A39BBE3" w14:textId="77777777" w:rsidR="00B96135" w:rsidRDefault="00F66694">
      <w:r>
        <w:rPr>
          <w:noProof/>
        </w:rPr>
        <w:lastRenderedPageBreak/>
        <w:drawing>
          <wp:inline distT="114300" distB="114300" distL="114300" distR="114300" wp14:anchorId="4A02FE78" wp14:editId="07777777">
            <wp:extent cx="5557838" cy="1674477"/>
            <wp:effectExtent l="25400" t="25400" r="25400" b="254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t="3382"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1674477"/>
                    </a:xfrm>
                    <a:prstGeom prst="rect">
                      <a:avLst/>
                    </a:prstGeom>
                    <a:ln w="254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C8F396" w14:textId="77777777" w:rsidR="00B96135" w:rsidRDefault="00B96135">
      <w:pPr>
        <w:ind w:left="720"/>
      </w:pPr>
    </w:p>
    <w:p w14:paraId="72A3D3EC" w14:textId="77777777" w:rsidR="00B96135" w:rsidRDefault="00B96135">
      <w:pPr>
        <w:ind w:left="720"/>
      </w:pPr>
    </w:p>
    <w:p w14:paraId="5B5DCE6D" w14:textId="77777777" w:rsidR="00B96135" w:rsidRDefault="00F66694">
      <w:pPr>
        <w:numPr>
          <w:ilvl w:val="0"/>
          <w:numId w:val="6"/>
        </w:numPr>
      </w:pPr>
      <w:r>
        <w:t xml:space="preserve">Under Type of Complaint, select </w:t>
      </w:r>
      <w:r>
        <w:rPr>
          <w:b/>
          <w:bCs/>
        </w:rPr>
        <w:t xml:space="preserve">PBM </w:t>
      </w:r>
      <w:r>
        <w:t>and then click</w:t>
      </w:r>
      <w:r>
        <w:rPr>
          <w:b/>
          <w:bCs/>
          <w:i/>
          <w:iCs/>
        </w:rPr>
        <w:t xml:space="preserve"> Next</w:t>
      </w:r>
      <w:r>
        <w:t>.</w:t>
      </w:r>
    </w:p>
    <w:p w14:paraId="0D0B940D" w14:textId="77777777" w:rsidR="00B96135" w:rsidRDefault="00F66694">
      <w:r>
        <w:rPr>
          <w:noProof/>
        </w:rPr>
        <w:drawing>
          <wp:inline distT="114300" distB="114300" distL="114300" distR="114300" wp14:anchorId="35C4483E" wp14:editId="07777777">
            <wp:extent cx="5881688" cy="1856879"/>
            <wp:effectExtent l="12700" t="12700" r="12700" b="1270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1688" cy="1856879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27B00A" w14:textId="77777777" w:rsidR="00B96135" w:rsidRDefault="00B96135"/>
    <w:p w14:paraId="29D6B04F" w14:textId="77777777" w:rsidR="00B96135" w:rsidRDefault="00F66694">
      <w:r>
        <w:t xml:space="preserve"> </w:t>
      </w:r>
    </w:p>
    <w:p w14:paraId="4DC4CAEF" w14:textId="77777777" w:rsidR="00B96135" w:rsidRDefault="00F66694">
      <w:pPr>
        <w:numPr>
          <w:ilvl w:val="0"/>
          <w:numId w:val="6"/>
        </w:numPr>
      </w:pPr>
      <w:r w:rsidRPr="3D1D152F">
        <w:rPr>
          <w:lang w:val="en-US"/>
        </w:rPr>
        <w:t xml:space="preserve">Read through the information on the following screen and then click </w:t>
      </w:r>
      <w:r w:rsidRPr="3D1D152F">
        <w:rPr>
          <w:b/>
          <w:bCs/>
          <w:i/>
          <w:iCs/>
          <w:lang w:val="en-US"/>
        </w:rPr>
        <w:t>Next</w:t>
      </w:r>
      <w:r w:rsidRPr="3D1D152F">
        <w:rPr>
          <w:lang w:val="en-US"/>
        </w:rPr>
        <w:t xml:space="preserve">. </w:t>
      </w:r>
    </w:p>
    <w:p w14:paraId="60061E4C" w14:textId="77777777" w:rsidR="00B96135" w:rsidRDefault="00F66694">
      <w:r>
        <w:rPr>
          <w:noProof/>
        </w:rPr>
        <w:lastRenderedPageBreak/>
        <w:drawing>
          <wp:inline distT="114300" distB="114300" distL="114300" distR="114300" wp14:anchorId="15B685D4" wp14:editId="07777777">
            <wp:extent cx="4662488" cy="3437597"/>
            <wp:effectExtent l="12700" t="12700" r="12700" b="1270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437597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EAFD9C" w14:textId="77777777" w:rsidR="00B96135" w:rsidRDefault="00B96135"/>
    <w:p w14:paraId="1DACBDF0" w14:textId="77777777" w:rsidR="00B96135" w:rsidRDefault="00F66694" w:rsidP="3D1D152F">
      <w:pPr>
        <w:numPr>
          <w:ilvl w:val="0"/>
          <w:numId w:val="6"/>
        </w:numPr>
        <w:rPr>
          <w:lang w:val="en-US"/>
        </w:rPr>
      </w:pPr>
      <w:r w:rsidRPr="3D1D152F">
        <w:rPr>
          <w:lang w:val="en-US"/>
        </w:rPr>
        <w:t xml:space="preserve">Fill out your contact information and then click </w:t>
      </w:r>
      <w:r w:rsidRPr="3D1D152F">
        <w:rPr>
          <w:b/>
          <w:bCs/>
          <w:i/>
          <w:iCs/>
          <w:lang w:val="en-US"/>
        </w:rPr>
        <w:t>Next</w:t>
      </w:r>
      <w:r w:rsidRPr="3D1D152F">
        <w:rPr>
          <w:lang w:val="en-US"/>
        </w:rPr>
        <w:t>.</w:t>
      </w:r>
    </w:p>
    <w:p w14:paraId="4B94D5A5" w14:textId="77777777" w:rsidR="00B96135" w:rsidRDefault="00F66694">
      <w:r>
        <w:rPr>
          <w:noProof/>
        </w:rPr>
        <w:lastRenderedPageBreak/>
        <w:drawing>
          <wp:inline distT="114300" distB="114300" distL="114300" distR="114300" wp14:anchorId="214E5DFA" wp14:editId="07777777">
            <wp:extent cx="4482574" cy="3995738"/>
            <wp:effectExtent l="12700" t="12700" r="12700" b="1270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574" cy="3995738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EEC669" w14:textId="77777777" w:rsidR="00B96135" w:rsidRDefault="00B96135">
      <w:pPr>
        <w:ind w:left="720"/>
      </w:pPr>
    </w:p>
    <w:p w14:paraId="2D5C582E" w14:textId="77777777" w:rsidR="00B96135" w:rsidRDefault="00F66694" w:rsidP="3D1D152F">
      <w:pPr>
        <w:numPr>
          <w:ilvl w:val="0"/>
          <w:numId w:val="6"/>
        </w:numPr>
        <w:rPr>
          <w:lang w:val="en-US"/>
        </w:rPr>
      </w:pPr>
      <w:r w:rsidRPr="3D1D152F">
        <w:rPr>
          <w:lang w:val="en-US"/>
        </w:rPr>
        <w:t xml:space="preserve">Fill out your phone and email and then click </w:t>
      </w:r>
      <w:r w:rsidRPr="3D1D152F">
        <w:rPr>
          <w:b/>
          <w:bCs/>
          <w:i/>
          <w:iCs/>
          <w:lang w:val="en-US"/>
        </w:rPr>
        <w:t>Next</w:t>
      </w:r>
      <w:r w:rsidRPr="3D1D152F">
        <w:rPr>
          <w:lang w:val="en-US"/>
        </w:rPr>
        <w:t>.</w:t>
      </w:r>
    </w:p>
    <w:p w14:paraId="3656B9AB" w14:textId="77777777" w:rsidR="00B96135" w:rsidRDefault="00F66694">
      <w:r>
        <w:rPr>
          <w:noProof/>
        </w:rPr>
        <w:drawing>
          <wp:inline distT="114300" distB="114300" distL="114300" distR="114300" wp14:anchorId="45944CCF" wp14:editId="07777777">
            <wp:extent cx="5943600" cy="2095500"/>
            <wp:effectExtent l="12700" t="12700" r="12700" b="127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FB0818" w14:textId="77777777" w:rsidR="00B96135" w:rsidRDefault="00B96135"/>
    <w:p w14:paraId="1249BA2B" w14:textId="77777777" w:rsidR="00B96135" w:rsidRDefault="00F66694">
      <w:pPr>
        <w:numPr>
          <w:ilvl w:val="0"/>
          <w:numId w:val="6"/>
        </w:numPr>
      </w:pPr>
      <w:r w:rsidRPr="3D1D152F">
        <w:rPr>
          <w:lang w:val="en-US"/>
        </w:rPr>
        <w:t xml:space="preserve">Select </w:t>
      </w:r>
      <w:r w:rsidRPr="3D1D152F">
        <w:rPr>
          <w:b/>
          <w:bCs/>
          <w:lang w:val="en-US"/>
        </w:rPr>
        <w:t>Other</w:t>
      </w:r>
      <w:r w:rsidRPr="3D1D152F">
        <w:rPr>
          <w:lang w:val="en-US"/>
        </w:rPr>
        <w:t xml:space="preserve"> and provide the specific area of the SCRIPT Act that the PBM has violated then click </w:t>
      </w:r>
      <w:r w:rsidRPr="3D1D152F">
        <w:rPr>
          <w:b/>
          <w:bCs/>
          <w:i/>
          <w:iCs/>
          <w:lang w:val="en-US"/>
        </w:rPr>
        <w:t>Next</w:t>
      </w:r>
      <w:r w:rsidRPr="3D1D152F">
        <w:rPr>
          <w:lang w:val="en-US"/>
        </w:rPr>
        <w:t xml:space="preserve">. </w:t>
      </w:r>
      <w:r w:rsidRPr="3D1D152F">
        <w:rPr>
          <w:i/>
          <w:iCs/>
          <w:lang w:val="en-US"/>
        </w:rPr>
        <w:t xml:space="preserve">Note: click </w:t>
      </w:r>
      <w:hyperlink r:id="rId20">
        <w:r w:rsidRPr="3D1D152F">
          <w:rPr>
            <w:i/>
            <w:iCs/>
            <w:color w:val="1155CC"/>
            <w:u w:val="single"/>
            <w:lang w:val="en-US"/>
          </w:rPr>
          <w:t>here</w:t>
        </w:r>
      </w:hyperlink>
      <w:r w:rsidRPr="3D1D152F">
        <w:rPr>
          <w:i/>
          <w:iCs/>
          <w:lang w:val="en-US"/>
        </w:rPr>
        <w:t xml:space="preserve"> to access the SCRIPT Act to reference which Part is applicable to your complaint.</w:t>
      </w:r>
    </w:p>
    <w:p w14:paraId="049F31CB" w14:textId="77777777" w:rsidR="00B96135" w:rsidRDefault="00F66694">
      <w:r>
        <w:rPr>
          <w:noProof/>
        </w:rPr>
        <w:drawing>
          <wp:inline distT="114300" distB="114300" distL="114300" distR="114300" wp14:anchorId="0D7E15D2" wp14:editId="07777777">
            <wp:extent cx="5014913" cy="3431679"/>
            <wp:effectExtent l="12700" t="12700" r="12700" b="1270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3431679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3128261" w14:textId="77777777" w:rsidR="00B96135" w:rsidRDefault="00B96135"/>
    <w:p w14:paraId="62486C05" w14:textId="77777777" w:rsidR="00B96135" w:rsidRDefault="00B96135"/>
    <w:p w14:paraId="7A57254B" w14:textId="77777777" w:rsidR="00B96135" w:rsidRDefault="00F66694">
      <w:pPr>
        <w:numPr>
          <w:ilvl w:val="0"/>
          <w:numId w:val="6"/>
        </w:numPr>
      </w:pPr>
      <w:r>
        <w:t xml:space="preserve">Fill out the PBM information then click </w:t>
      </w:r>
      <w:r>
        <w:rPr>
          <w:b/>
          <w:bCs/>
          <w:i/>
          <w:iCs/>
        </w:rPr>
        <w:t>Next</w:t>
      </w:r>
      <w:r>
        <w:t>.</w:t>
      </w:r>
    </w:p>
    <w:p w14:paraId="4101652C" w14:textId="77777777" w:rsidR="00B96135" w:rsidRDefault="00F66694">
      <w:r>
        <w:rPr>
          <w:noProof/>
        </w:rPr>
        <w:lastRenderedPageBreak/>
        <w:drawing>
          <wp:inline distT="114300" distB="114300" distL="114300" distR="114300" wp14:anchorId="29DDBE90" wp14:editId="07777777">
            <wp:extent cx="5062538" cy="2377121"/>
            <wp:effectExtent l="12700" t="12700" r="12700" b="1270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2377121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99056E" w14:textId="77777777" w:rsidR="00B96135" w:rsidRDefault="00B96135"/>
    <w:p w14:paraId="1299C43A" w14:textId="77777777" w:rsidR="00B96135" w:rsidRDefault="00B96135"/>
    <w:p w14:paraId="62BFB511" w14:textId="77777777" w:rsidR="00B96135" w:rsidRDefault="00F66694">
      <w:pPr>
        <w:numPr>
          <w:ilvl w:val="0"/>
          <w:numId w:val="6"/>
        </w:numPr>
      </w:pPr>
      <w:r>
        <w:t xml:space="preserve">Fill out the complaint details then click </w:t>
      </w:r>
      <w:r>
        <w:rPr>
          <w:b/>
          <w:bCs/>
          <w:i/>
          <w:iCs/>
        </w:rPr>
        <w:t>Next</w:t>
      </w:r>
      <w:r>
        <w:t>. Note: PBMs will request detailed information on the claim including, but not limited to: Member’s name, Member’s DOB, Drug name, Date of service, Prescription number, Description of issue and Member ID.</w:t>
      </w:r>
    </w:p>
    <w:p w14:paraId="4DDBEF00" w14:textId="77777777" w:rsidR="00B96135" w:rsidRDefault="00B96135">
      <w:pPr>
        <w:ind w:left="720"/>
      </w:pPr>
    </w:p>
    <w:p w14:paraId="3461D779" w14:textId="77777777" w:rsidR="00B96135" w:rsidRDefault="00F66694">
      <w:r>
        <w:rPr>
          <w:noProof/>
        </w:rPr>
        <w:drawing>
          <wp:inline distT="114300" distB="114300" distL="114300" distR="114300" wp14:anchorId="316A7F89" wp14:editId="07777777">
            <wp:extent cx="4900613" cy="2976494"/>
            <wp:effectExtent l="12700" t="12700" r="12700" b="127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2976494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F2D8B6" w14:textId="77777777" w:rsidR="00B96135" w:rsidRDefault="00B96135"/>
    <w:p w14:paraId="0FB78278" w14:textId="77777777" w:rsidR="00B96135" w:rsidRDefault="00B96135"/>
    <w:p w14:paraId="4954470B" w14:textId="77777777" w:rsidR="00B96135" w:rsidRDefault="00F66694">
      <w:pPr>
        <w:numPr>
          <w:ilvl w:val="0"/>
          <w:numId w:val="6"/>
        </w:numPr>
      </w:pPr>
      <w:r>
        <w:t xml:space="preserve">Fill out the desired resolution then click </w:t>
      </w:r>
      <w:r>
        <w:rPr>
          <w:b/>
          <w:bCs/>
          <w:i/>
          <w:iCs/>
        </w:rPr>
        <w:t>Next</w:t>
      </w:r>
      <w:r>
        <w:t>.</w:t>
      </w:r>
    </w:p>
    <w:p w14:paraId="1FC39945" w14:textId="77777777" w:rsidR="00B96135" w:rsidRDefault="00F66694">
      <w:r>
        <w:rPr>
          <w:noProof/>
        </w:rPr>
        <w:drawing>
          <wp:inline distT="114300" distB="114300" distL="114300" distR="114300" wp14:anchorId="4CA48007" wp14:editId="07777777">
            <wp:extent cx="5053013" cy="3174328"/>
            <wp:effectExtent l="12700" t="12700" r="12700" b="127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3174328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62CB0E" w14:textId="77777777" w:rsidR="00B96135" w:rsidRDefault="00B96135"/>
    <w:p w14:paraId="34CE0A41" w14:textId="77777777" w:rsidR="00B96135" w:rsidRDefault="00B96135"/>
    <w:p w14:paraId="3A5203B7" w14:textId="77777777" w:rsidR="00B96135" w:rsidRDefault="00F66694">
      <w:pPr>
        <w:numPr>
          <w:ilvl w:val="0"/>
          <w:numId w:val="6"/>
        </w:numPr>
      </w:pPr>
      <w:r w:rsidRPr="3D1D152F">
        <w:rPr>
          <w:lang w:val="en-US"/>
        </w:rPr>
        <w:t>Attach any supporting documents (</w:t>
      </w:r>
      <w:proofErr w:type="gramStart"/>
      <w:r w:rsidRPr="3D1D152F">
        <w:rPr>
          <w:lang w:val="en-US"/>
        </w:rPr>
        <w:t>e.g.</w:t>
      </w:r>
      <w:proofErr w:type="gramEnd"/>
      <w:r w:rsidRPr="3D1D152F">
        <w:rPr>
          <w:lang w:val="en-US"/>
        </w:rPr>
        <w:t xml:space="preserve"> POS screenshots, etc.) and then click </w:t>
      </w:r>
      <w:r w:rsidRPr="3D1D152F">
        <w:rPr>
          <w:b/>
          <w:bCs/>
          <w:i/>
          <w:iCs/>
          <w:lang w:val="en-US"/>
        </w:rPr>
        <w:t>Next</w:t>
      </w:r>
      <w:r w:rsidRPr="3D1D152F">
        <w:rPr>
          <w:lang w:val="en-US"/>
        </w:rPr>
        <w:t>.</w:t>
      </w:r>
    </w:p>
    <w:p w14:paraId="62EBF3C5" w14:textId="77777777" w:rsidR="00B96135" w:rsidRDefault="00F66694">
      <w:r>
        <w:rPr>
          <w:noProof/>
        </w:rPr>
        <w:lastRenderedPageBreak/>
        <w:drawing>
          <wp:inline distT="114300" distB="114300" distL="114300" distR="114300" wp14:anchorId="71EBA1C1" wp14:editId="07777777">
            <wp:extent cx="5943600" cy="2578100"/>
            <wp:effectExtent l="12700" t="12700" r="12700" b="1270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98A12B" w14:textId="77777777" w:rsidR="00B96135" w:rsidRDefault="00B96135"/>
    <w:p w14:paraId="2946DB82" w14:textId="77777777" w:rsidR="00B96135" w:rsidRDefault="00B96135"/>
    <w:p w14:paraId="0A314A72" w14:textId="77777777" w:rsidR="00B96135" w:rsidRDefault="00F66694">
      <w:pPr>
        <w:numPr>
          <w:ilvl w:val="0"/>
          <w:numId w:val="6"/>
        </w:numPr>
      </w:pPr>
      <w:r>
        <w:t xml:space="preserve">Select your desired method of communication and then click </w:t>
      </w:r>
      <w:r>
        <w:rPr>
          <w:b/>
          <w:bCs/>
          <w:i/>
          <w:iCs/>
        </w:rPr>
        <w:t>Next</w:t>
      </w:r>
      <w:r>
        <w:t>.</w:t>
      </w:r>
    </w:p>
    <w:p w14:paraId="5997CC1D" w14:textId="77777777" w:rsidR="00B96135" w:rsidRDefault="00F66694">
      <w:r>
        <w:rPr>
          <w:noProof/>
        </w:rPr>
        <w:drawing>
          <wp:inline distT="114300" distB="114300" distL="114300" distR="114300" wp14:anchorId="70827C77" wp14:editId="07777777">
            <wp:extent cx="5943600" cy="1739900"/>
            <wp:effectExtent l="12700" t="12700" r="12700" b="127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0FFD37" w14:textId="77777777" w:rsidR="00B96135" w:rsidRDefault="00B96135"/>
    <w:p w14:paraId="6B699379" w14:textId="77777777" w:rsidR="00B96135" w:rsidRDefault="00B96135"/>
    <w:p w14:paraId="108589F5" w14:textId="77777777" w:rsidR="00B96135" w:rsidRDefault="00F66694" w:rsidP="3D1D152F">
      <w:pPr>
        <w:numPr>
          <w:ilvl w:val="0"/>
          <w:numId w:val="6"/>
        </w:numPr>
        <w:rPr>
          <w:lang w:val="en-US"/>
        </w:rPr>
      </w:pPr>
      <w:r w:rsidRPr="3D1D152F">
        <w:rPr>
          <w:lang w:val="en-US"/>
        </w:rPr>
        <w:t xml:space="preserve">Sign the authorization release and then click </w:t>
      </w:r>
      <w:r w:rsidRPr="3D1D152F">
        <w:rPr>
          <w:b/>
          <w:bCs/>
          <w:i/>
          <w:iCs/>
          <w:lang w:val="en-US"/>
        </w:rPr>
        <w:t>Finish</w:t>
      </w:r>
      <w:r w:rsidRPr="3D1D152F">
        <w:rPr>
          <w:lang w:val="en-US"/>
        </w:rPr>
        <w:t>.</w:t>
      </w:r>
    </w:p>
    <w:p w14:paraId="3FE9F23F" w14:textId="77777777" w:rsidR="00B96135" w:rsidRDefault="00F66694">
      <w:r>
        <w:rPr>
          <w:noProof/>
        </w:rPr>
        <w:lastRenderedPageBreak/>
        <w:drawing>
          <wp:inline distT="114300" distB="114300" distL="114300" distR="114300" wp14:anchorId="5F3E47E7" wp14:editId="07777777">
            <wp:extent cx="4157663" cy="2509716"/>
            <wp:effectExtent l="12700" t="12700" r="12700" b="127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2509716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F72F646" w14:textId="77777777" w:rsidR="00B96135" w:rsidRDefault="00B96135"/>
    <w:p w14:paraId="08CE6F91" w14:textId="77777777" w:rsidR="00B96135" w:rsidRDefault="00B96135"/>
    <w:p w14:paraId="3655F0F1" w14:textId="77777777" w:rsidR="00B96135" w:rsidRDefault="00F66694">
      <w:pPr>
        <w:numPr>
          <w:ilvl w:val="0"/>
          <w:numId w:val="6"/>
        </w:numPr>
      </w:pPr>
      <w:r>
        <w:t>A confirmation page will display as follows:</w:t>
      </w:r>
    </w:p>
    <w:p w14:paraId="61CDCEAD" w14:textId="77777777" w:rsidR="00B96135" w:rsidRDefault="00F66694">
      <w:r>
        <w:rPr>
          <w:noProof/>
        </w:rPr>
        <w:drawing>
          <wp:inline distT="114300" distB="114300" distL="114300" distR="114300" wp14:anchorId="6B6949E9" wp14:editId="07777777">
            <wp:extent cx="5943600" cy="2336800"/>
            <wp:effectExtent l="12700" t="12700" r="12700" b="127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B9613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32524" w14:textId="77777777" w:rsidR="00EB79EA" w:rsidRDefault="00EB79EA">
      <w:pPr>
        <w:spacing w:line="240" w:lineRule="auto"/>
      </w:pPr>
      <w:r>
        <w:separator/>
      </w:r>
    </w:p>
  </w:endnote>
  <w:endnote w:type="continuationSeparator" w:id="0">
    <w:p w14:paraId="3D1CB817" w14:textId="77777777" w:rsidR="00EB79EA" w:rsidRDefault="00EB7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62486FF-B84C-D64C-B46A-FEF8F55374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417D67D-9CE0-0344-B8FF-CEB94D4970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BB072C6-3110-5B4F-818D-FB5EC8B24EF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63C7EF7-F6CA-F84D-A84C-F67F9F868CA6}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  <w:embedRegular r:id="rId5" w:fontKey="{6ACC9B67-37DD-444E-9ACC-12864B4CF6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1053555-1346-7443-8CC4-EC13B31D4AB9}"/>
    <w:embedBold r:id="rId7" w:fontKey="{6980EC0A-6EE6-4542-BCE6-588EDB0B2481}"/>
    <w:embedItalic r:id="rId8" w:fontKey="{8549B995-E47C-2D4E-8409-6778826CAFE8}"/>
    <w:embedBoldItalic r:id="rId9" w:fontKey="{DF2B33C5-A05C-BA4E-9BA6-0DEB6DFAD19C}"/>
  </w:font>
  <w:font w:name="Merriweather Light">
    <w:panose1 w:val="00000400000000000000"/>
    <w:charset w:val="4D"/>
    <w:family w:val="auto"/>
    <w:pitch w:val="variable"/>
    <w:sig w:usb0="20000207" w:usb1="00000002" w:usb2="00000000" w:usb3="00000000" w:csb0="00000197" w:csb1="00000000"/>
    <w:embedRegular r:id="rId10" w:fontKey="{02F9795D-416B-5249-8941-B68D55938330}"/>
    <w:embedItalic r:id="rId11" w:fontKey="{19932943-AD12-EF4A-B5D7-ED4456B26E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5C3DFEA-270E-8940-A49A-0856E931CA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2B5DD8F-DF66-4A47-BEB3-AB0E1E1E2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5D94" w14:textId="77777777" w:rsidR="00B26887" w:rsidRDefault="00B268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3880" w14:textId="77777777" w:rsidR="00B96135" w:rsidRDefault="00000000">
    <w:pPr>
      <w:jc w:val="center"/>
      <w:rPr>
        <w:rFonts w:ascii="Merriweather Light" w:eastAsia="Merriweather Light" w:hAnsi="Merriweather Light" w:cs="Merriweather Light"/>
        <w:sz w:val="20"/>
        <w:szCs w:val="20"/>
      </w:rPr>
    </w:pPr>
    <w:hyperlink r:id="rId1">
      <w:r w:rsidR="00F66694">
        <w:rPr>
          <w:rFonts w:ascii="Merriweather Light" w:eastAsia="Merriweather Light" w:hAnsi="Merriweather Light" w:cs="Merriweather Light"/>
          <w:color w:val="1155CC"/>
          <w:sz w:val="20"/>
          <w:szCs w:val="20"/>
          <w:u w:val="single"/>
        </w:rPr>
        <w:t>WWW.PATIENTSHEALTHNC.COM</w:t>
      </w:r>
    </w:hyperlink>
    <w:r w:rsidR="00F66694">
      <w:rPr>
        <w:rFonts w:ascii="Merriweather Light" w:eastAsia="Merriweather Light" w:hAnsi="Merriweather Light" w:cs="Merriweather Light"/>
        <w:sz w:val="20"/>
        <w:szCs w:val="20"/>
      </w:rPr>
      <w:t xml:space="preserve">  /  </w:t>
    </w:r>
    <w:hyperlink r:id="rId2">
      <w:r w:rsidR="00F66694">
        <w:rPr>
          <w:rFonts w:ascii="Merriweather Light" w:eastAsia="Merriweather Light" w:hAnsi="Merriweather Light" w:cs="Merriweather Light"/>
          <w:color w:val="1155CC"/>
          <w:sz w:val="20"/>
          <w:szCs w:val="20"/>
          <w:u w:val="single"/>
        </w:rPr>
        <w:t>https://www.ncpharmacists.org/</w:t>
      </w:r>
    </w:hyperlink>
    <w:r w:rsidR="00F66694">
      <w:rPr>
        <w:rFonts w:ascii="Merriweather Light" w:eastAsia="Merriweather Light" w:hAnsi="Merriweather Light" w:cs="Merriweather Light"/>
        <w:sz w:val="20"/>
        <w:szCs w:val="20"/>
      </w:rPr>
      <w:t xml:space="preserve">          </w:t>
    </w:r>
  </w:p>
  <w:p w14:paraId="26332F87" w14:textId="77777777" w:rsidR="00B96135" w:rsidRDefault="00F66694">
    <w:pPr>
      <w:jc w:val="center"/>
    </w:pPr>
    <w:r>
      <w:rPr>
        <w:rFonts w:ascii="Merriweather Light" w:eastAsia="Merriweather Light" w:hAnsi="Merriweather Light" w:cs="Merriweather Light"/>
        <w:i/>
        <w:iCs/>
        <w:sz w:val="18"/>
        <w:szCs w:val="18"/>
      </w:rPr>
      <w:t>Last updated 1/10/26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E1199" w14:textId="77777777" w:rsidR="00B26887" w:rsidRDefault="00B268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E4C8C" w14:textId="77777777" w:rsidR="00EB79EA" w:rsidRDefault="00EB79EA">
      <w:pPr>
        <w:spacing w:line="240" w:lineRule="auto"/>
      </w:pPr>
      <w:r>
        <w:separator/>
      </w:r>
    </w:p>
  </w:footnote>
  <w:footnote w:type="continuationSeparator" w:id="0">
    <w:p w14:paraId="14DEED21" w14:textId="77777777" w:rsidR="00EB79EA" w:rsidRDefault="00EB7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B197E" w14:textId="77777777" w:rsidR="00B26887" w:rsidRDefault="00B268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F4618" w14:textId="2B0E1B01" w:rsidR="00B26887" w:rsidRDefault="00B26887" w:rsidP="00B26887">
    <w:pPr>
      <w:pStyle w:val="Header"/>
      <w:jc w:val="center"/>
    </w:pPr>
    <w:r>
      <w:rPr>
        <w:noProof/>
      </w:rPr>
      <w:drawing>
        <wp:inline distT="0" distB="0" distL="0" distR="0" wp14:anchorId="57CD928D" wp14:editId="48D30382">
          <wp:extent cx="1828800" cy="1828800"/>
          <wp:effectExtent l="0" t="0" r="0" b="0"/>
          <wp:docPr id="3025894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589499" name="Picture 3025894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82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E03355" w14:textId="77777777" w:rsidR="00B26887" w:rsidRDefault="00B26887" w:rsidP="00B26887">
    <w:pPr>
      <w:pStyle w:val="Header"/>
      <w:jc w:val="center"/>
    </w:pPr>
  </w:p>
  <w:p w14:paraId="237DBA18" w14:textId="77777777" w:rsidR="00B26887" w:rsidRDefault="00B268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2EAC8" w14:textId="77777777" w:rsidR="00B26887" w:rsidRDefault="00B268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40688"/>
    <w:multiLevelType w:val="hybridMultilevel"/>
    <w:tmpl w:val="3DA41AE8"/>
    <w:lvl w:ilvl="0" w:tplc="97422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861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FA1D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E4C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964A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8AD6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BAB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3C0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1AD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E183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2D380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799B1B"/>
    <w:multiLevelType w:val="hybridMultilevel"/>
    <w:tmpl w:val="67B8588E"/>
    <w:lvl w:ilvl="0" w:tplc="CD223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AEF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722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699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CADB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765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45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32E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E6B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FB384"/>
    <w:multiLevelType w:val="multilevel"/>
    <w:tmpl w:val="277074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9697F"/>
    <w:multiLevelType w:val="hybridMultilevel"/>
    <w:tmpl w:val="4BBAA728"/>
    <w:lvl w:ilvl="0" w:tplc="4990795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042CD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BEB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C9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E9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8C68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0CA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F6A6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344D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80384"/>
    <w:multiLevelType w:val="multilevel"/>
    <w:tmpl w:val="0AF00578"/>
    <w:lvl w:ilvl="0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601096">
    <w:abstractNumId w:val="3"/>
  </w:num>
  <w:num w:numId="2" w16cid:durableId="1587880264">
    <w:abstractNumId w:val="0"/>
  </w:num>
  <w:num w:numId="3" w16cid:durableId="729764023">
    <w:abstractNumId w:val="5"/>
  </w:num>
  <w:num w:numId="4" w16cid:durableId="310329641">
    <w:abstractNumId w:val="4"/>
  </w:num>
  <w:num w:numId="5" w16cid:durableId="151988764">
    <w:abstractNumId w:val="6"/>
  </w:num>
  <w:num w:numId="6" w16cid:durableId="268241642">
    <w:abstractNumId w:val="1"/>
  </w:num>
  <w:num w:numId="7" w16cid:durableId="1148938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135"/>
    <w:rsid w:val="005D550B"/>
    <w:rsid w:val="00A3475A"/>
    <w:rsid w:val="00B26887"/>
    <w:rsid w:val="00B96135"/>
    <w:rsid w:val="00CE2F7F"/>
    <w:rsid w:val="00EB79EA"/>
    <w:rsid w:val="00F66694"/>
    <w:rsid w:val="01160A16"/>
    <w:rsid w:val="0119C693"/>
    <w:rsid w:val="01D074B4"/>
    <w:rsid w:val="033E9F3A"/>
    <w:rsid w:val="0B60B0EE"/>
    <w:rsid w:val="0C96F111"/>
    <w:rsid w:val="0E056238"/>
    <w:rsid w:val="1181D775"/>
    <w:rsid w:val="13C6B0DB"/>
    <w:rsid w:val="14E9DE52"/>
    <w:rsid w:val="1986B81B"/>
    <w:rsid w:val="1CB789F1"/>
    <w:rsid w:val="2415DE7D"/>
    <w:rsid w:val="25E6833D"/>
    <w:rsid w:val="27B6BF02"/>
    <w:rsid w:val="2962F606"/>
    <w:rsid w:val="2D0553FF"/>
    <w:rsid w:val="2D0A03D3"/>
    <w:rsid w:val="2EBBBD32"/>
    <w:rsid w:val="35E89C52"/>
    <w:rsid w:val="3B166465"/>
    <w:rsid w:val="3CB53EB9"/>
    <w:rsid w:val="3D1D152F"/>
    <w:rsid w:val="40997B0E"/>
    <w:rsid w:val="4393F688"/>
    <w:rsid w:val="4525A767"/>
    <w:rsid w:val="49D07B29"/>
    <w:rsid w:val="4BB1539C"/>
    <w:rsid w:val="4F4BF361"/>
    <w:rsid w:val="50324B3B"/>
    <w:rsid w:val="50625F77"/>
    <w:rsid w:val="5A1B7106"/>
    <w:rsid w:val="5D7B5C14"/>
    <w:rsid w:val="5FC6E752"/>
    <w:rsid w:val="6358DD4F"/>
    <w:rsid w:val="684C8CA2"/>
    <w:rsid w:val="69DE25BA"/>
    <w:rsid w:val="6C247D23"/>
    <w:rsid w:val="6CFCD9C8"/>
    <w:rsid w:val="6EBC2F4C"/>
    <w:rsid w:val="7341D05B"/>
    <w:rsid w:val="74941DF4"/>
    <w:rsid w:val="74D2392A"/>
    <w:rsid w:val="77C440D4"/>
    <w:rsid w:val="7D0068CF"/>
    <w:rsid w:val="7FA9F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4E2AD0"/>
  <w15:docId w15:val="{5FD29BEE-53B2-4477-B3A3-1A21C0E27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3D1D152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B60B0EE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268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887"/>
  </w:style>
  <w:style w:type="paragraph" w:styleId="Footer">
    <w:name w:val="footer"/>
    <w:basedOn w:val="Normal"/>
    <w:link w:val="FooterChar"/>
    <w:uiPriority w:val="99"/>
    <w:unhideWhenUsed/>
    <w:rsid w:val="00B268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doi.gov/contactscomplaints/assistance-or-file-complain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hyperlink" Target="https://www.ncleg.gov/enactedlegislation/statutes/pdf/bysection/chapter_58/gs_58-56a-5.pdf" TargetMode="External"/><Relationship Id="rId12" Type="http://schemas.openxmlformats.org/officeDocument/2006/relationships/hyperlink" Target="https://www.ncleg.net/EnactedLegislation/Statutes/HTML/BySection/Chapter_58/GS_58-3-167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ebservices.ncleg.gov/ViewBillDocument/2025/7163/0/S479-PCCS45429-BC-1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bservices.ncleg.gov/ViewBillDocument/2025/7163/0/S479-PCCS45429-BC-1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www.caremark.com/content/dam/enterprise/caremark/pdfs/MAC_Portal_Access_Appeals_Process.pdf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business.optum.com/en/support/professionalrx-resources.htm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https://prc.express-scripts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cpharmacists.org/" TargetMode="External"/><Relationship Id="rId1" Type="http://schemas.openxmlformats.org/officeDocument/2006/relationships/hyperlink" Target="http://www.patientshealthnc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571</Words>
  <Characters>3260</Characters>
  <Application>Microsoft Office Word</Application>
  <DocSecurity>0</DocSecurity>
  <Lines>27</Lines>
  <Paragraphs>7</Paragraphs>
  <ScaleCrop>false</ScaleCrop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Rhonda Horner-Davis</cp:lastModifiedBy>
  <cp:revision>3</cp:revision>
  <dcterms:created xsi:type="dcterms:W3CDTF">2026-04-15T14:25:00Z</dcterms:created>
  <dcterms:modified xsi:type="dcterms:W3CDTF">2026-04-15T14:32:00Z</dcterms:modified>
</cp:coreProperties>
</file>